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про порядок проведення заходів Станиці Київ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Пласту – Національної Скаутської Організації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0"/>
          <w:numId w:val="2"/>
        </w:numPr>
        <w:pBdr/>
        <w:tabs>
          <w:tab w:val="left" w:pos="180"/>
        </w:tabs>
        <w:spacing w:after="120" w:before="12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ЗАХІД СТАНИЦІ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Захід Станиці Київ Пласту НСОУ (далі – Захід) –  частина пластової виховної програми, зголошена до Станичної Пластової Старшини (далі – СПС) пластовою частиною, пластуном чи групою пластунів, які належать до Станиці Київ, затверджена СПС, проведена та відзвітована перед СПС у відповідні терміни і в порядку, визначеному цим Положенням.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Заходи проводяться відповідно до річного плану діяльності Станиці, затвердженого Станичною Пластовою Радою (далі – СПР). СПС при наявності поважних причин може дозволити проведення заходів, які не включені до річного плану діяльності Станиці.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В залежності від пластової частини, яка є учасником, заходи поділяються 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– станичні (для членів двох і більше Уладів Станиці);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– уладові (для членів одного з Уладів Станиці);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курінні або гніздові (гнізд УПН, куренів УПЮ, куренів УСП та УПС).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1.4 Заходи Станиці проводяться з додержанням Пластового Закону, Статуту, Правильників і Положень Пласту НСОУ,  рішень пластового проводу та відповідно до чинного законодавства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0"/>
          <w:numId w:val="2"/>
        </w:numPr>
        <w:pBdr/>
        <w:tabs>
          <w:tab w:val="left" w:pos="180"/>
        </w:tabs>
        <w:spacing w:after="120" w:before="12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РІЧНИЙ ПЛАН ДІЯЛЬНОСТІ СТАНИЦІ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2.1. Річний план діяльності Станиці формується СПС із планів діяльності пластових частин, котрі подають свої плани до 15 вересня.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  <w:rtl w:val="0"/>
        </w:rPr>
        <w:t xml:space="preserve">План діяльності затверджується СПРадою з подання СПС не пізніше 30 вересня.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2.2. Традиційні станичні заходи вносяться СПС до річного плану діяльності автоматично з подальшим оголошенням конкурсу на коменданта заходу та затвердженням найбільш відповідної кандидатури з числа добровільно зголошених. Традиційними заходами 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День станиці (21 листопада, День патрона станиці);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Передача Вифлеємського Вогню Миру (грудень)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Різдвяна свічечка (середина січня);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День Української молоді (29 січня, День пам’яті Героїв Крут);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Шевченківські дні (суміжні з 9-10 березня вихідні)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День першої пластової присяги (12 квітня);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День Патрона Пласту “Свято весни” (суміжні із 6 травням вихідні дні);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Літнє таборування (перші тижні липня);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Відкриття пластового року (вересень)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Станична (міжстанична на базі станиці Київ) спартакіада (Жовтень)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– Загальний Збір Станиці (жовтень).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2.3. Річний план затверджується СПР впродовж 10 днів від моменту подання до СПР. На підставі річного плану діяльності Станиці формуються плани діяльності її структурних частин.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0"/>
          <w:numId w:val="2"/>
        </w:numPr>
        <w:pBdr/>
        <w:tabs>
          <w:tab w:val="left" w:pos="180"/>
        </w:tabs>
        <w:spacing w:after="120" w:before="12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ПОРЯДОК ЗГОЛОШЕННЯ ЗАХОДІВ СТАНИЦІ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Захід зголошується (Додаток 1) кандидатом в його коменданти до СПС не пізніше, ніж за два тижні до початку проведення заходу. Комендантом заходу може бути дійсний член Пласту НСОУ, член станиці Київ, який пройшов відповідне затвердження СПС.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Комендант заходу зголошує СПС провід заходу, що складається щонайменше із двох дісних членів Пласту, пластунів прихильників віком понад 18 років, а також пластунів/нок в ступені розвідувач/чка. Функції членів проводу розподіляє комендант на власний розсуд із взаємним погодженням.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Захід фінансується в обсязі та з джерел затверджених СПС на підставі поданого в зголошенні бюджету. Всі заходи можуть розраховувати на фінансову підтримку станиці в розмірі до третини загального бюджету заходу. Розмір вкладки учасника заходу обов’язкового вказується в зголошенні і затверджується СПС.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СПС розглядає подане зголошення на найближчих своїх сходинах, та повідомляє коменданта впродовж 3 днів після прийняття рішення про результат розгляду поданого зголошення.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В разі зголошення заходу після вказаного терміну СПС може не дозволити проводити даний захід, або, коли це можливо, за погодженням з комендантом заходу, перенести захід на пізніший термін.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СПС може прийняти рішення про обов’язкову наявність медичних довідок або страхування учасників заходу. Для мандрівок – маршрутних листів або маршрутних книжок, затверджених відповідною Маршрутно-кваліфікаційною комісією (МКК).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0"/>
          <w:numId w:val="2"/>
        </w:numPr>
        <w:pBdr/>
        <w:tabs>
          <w:tab w:val="left" w:pos="180"/>
        </w:tabs>
        <w:spacing w:after="120" w:before="12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ПОРЯДОК АНОНСУВАННЯ ЗАХОДУ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Провід заходу (зазвичай писар) розповсюджує інформацію про захід за допомогою: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Повідомлення про захід за допомогою станичної ієрархії. Якщо захід загальностаничний – через особисте повідомлення референтам УПН, УПЮ, а також осередковим УСП, УПС. Якщо захід уладовий – через повідомлення зручною для цього уладу системою (УПЮ – через кошового, і т 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Надсилання інформаційного листа на поштове розсилання станиці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plast-kyiv@googlegroups.com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(Для стабільних великих заходів. Див. п.2.2) Створення/оновлення відповідних спільнот («зустріч»/«подія») в соціальних мережах. В разі створення таких, організатори мусять технічно вказати організатором-адміністратором даної спільноти сторінку станиці в даній соціальній мережі, та сторінки-профілі організаторів заходу із вказанням контактів. При серійному (повторному) проведенні заходу сторінка оновлюється, а не створюється наново.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3620134</wp:posOffset>
            </wp:positionH>
            <wp:positionV relativeFrom="paragraph">
              <wp:posOffset>909955</wp:posOffset>
            </wp:positionV>
            <wp:extent cx="2746375" cy="266065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66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widowControl w:val="0"/>
        <w:numPr>
          <w:ilvl w:val="0"/>
          <w:numId w:val="2"/>
        </w:numPr>
        <w:pBdr/>
        <w:tabs>
          <w:tab w:val="left" w:pos="180"/>
        </w:tabs>
        <w:spacing w:after="120" w:before="12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ПОРЯДОК ПРОВЕДЕННЯ ПЛАСТОВИХ ЗАХОДІВ, ЗАХОДИ БЕЗПЕКИ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448310</wp:posOffset>
            </wp:positionH>
            <wp:positionV relativeFrom="paragraph">
              <wp:posOffset>23495</wp:posOffset>
            </wp:positionV>
            <wp:extent cx="2978150" cy="2658745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658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На підставі Рішення СПС про проведення заходу видається Наказ на проведення заходу, який підписується Головою СПС та представляється для ознайомлення Коменданту заходу. Наказ на проведення заходу є підставою для проведення заходу від імені Станиці.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Захід,  що затверджений СПС для проведення,  проводяться за затвердженими даними про захід. Комендант заходу особисто відповідає за завчасне поширення в станиці Оголошення та бланку чи інформації про форму Зголошення.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Зміни раніше затверджених даних про захід погоджуються із Головою СПС або уповноваженою особою, яка від СПС здійснює контроль за проведенням заходу.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На початку заходу учасникам повинен бути прочитаний відповідний до місця проведення та передбачених дій учасників інструктаж з правил техніки безпеки під час проведення заходу.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Під час проведення заходів на природі обов’язково повинен бути присутній призначений комендантом лікар заходу, який має відповідну кваліфікацію у наданні першої медичної допомоги.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Комендант несе безпосередню відповідальність за проведення заходу відповідно до затвердженої програми; безпеку життя та здоров’я учасників заходу; звітування про проведення заходу.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5.7. Від сплати вкладки на станичних та уладових акціях Станиці Київ звільняються виховники, діти (вихованці) яких присутні на даних акціях.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0"/>
          <w:numId w:val="2"/>
        </w:numPr>
        <w:pBdr/>
        <w:tabs>
          <w:tab w:val="left" w:pos="180"/>
        </w:tabs>
        <w:spacing w:after="120" w:before="12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ПОРЯДОК ЗВІТУВАННЯ ЗА ПРОВЕДЕНИЙ ЗАХІД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Впродовж 24 годин після проведення заходу Станиці комендант організовує подання писарю (референту преси та інформації) станиці короткого інформаційного повідомлення (статтю в ЗМІ) ілюстроване щонайменше 3 фотографіями з проведеного заходу. Повідомлення і фотографії розміщуються на сайті станиці та подаються до публікації на сторінки станиці в соціальних мережах. Надалі фотографії використовуються для формування станичного фотоальбому (в тому числі електронного).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У триденний термін після завершення заходу (або закінчених фінансових операцій, пов’язаних із заходом) комендант організовує подання референту фінансів і господарки станиці Фінансового звіту за кошти, надані станицею для проведення заходу. Інформація вказана у фінансовому звіті повинна підтверджуватись відповідними документами:  квитанціями, чеками, квитками тощо.  У випадку використання станичного банківського рахунку інформація підтверджується додатково: платіжними дорученнями, рахунками, накладними, актом списання продуктів, актом списання придбаних матеріалів, повним списком проводу та учасників, відомістю видачі придбаних матеріалів, актом про виконання робіт. Фінансовий звіт зберігається в архіві референтури.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У двотижневий термін комендант подає в СПС письмовий Аналітичний звіт (у випадку звітування заходу, який використовував банківський рахунок станиці – Творчий звіт) про проведений або захід. Звіт повинен містити висновок про проведений захід (відповідно до зголошеної мети, виконання програми та результатів), а у додатках (перелік, яких вказується в звіті із зазначеннм кількості сторінок):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– висновок лікаря заходу (якщо захід відбувався на природі);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– фінансовий звіт про використання усіх джерел коштів під час проведення заходу;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– усі друковані матеріали заходу (оголошення, бланк зголошення, буклети та ін.);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– пропозиції на відзначення та перестороги.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pBdr/>
        <w:spacing w:after="0" w:before="0" w:line="24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Аналітичний звіт може розглядатися на черговому засіданні СПС із запрошенням коменданта заходу. За підсумками розгляду СПС приймає відповідне рішення, а поданий звіт передається на збереження референту преси та інформації.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numPr>
          <w:ilvl w:val="1"/>
          <w:numId w:val="2"/>
        </w:numPr>
        <w:pBdr/>
        <w:spacing w:after="0" w:before="0" w:line="24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В разі не подання чи невчасного подання звітів комендантом про захід, до нього може бути застосована пластова система попереджень та пересторог в тому числі і виключення з організації.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spacing w:after="60" w:before="240" w:line="240" w:lineRule="auto"/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vertAlign w:val="baseline"/>
          <w:rtl w:val="0"/>
        </w:rPr>
        <w:t xml:space="preserve">ЗГОЛОШЕННЯ ЗАХОДУ</w:t>
      </w:r>
      <w:r w:rsidDel="00000000" w:rsidR="00000000" w:rsidRPr="00000000">
        <w:rPr>
          <w:rFonts w:ascii="Arial" w:cs="Arial" w:eastAsia="Arial" w:hAnsi="Arial"/>
          <w:b w:val="0"/>
          <w:i w:val="0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vertAlign w:val="baseline"/>
          <w:rtl w:val="0"/>
        </w:rPr>
        <w:t xml:space="preserve">Станиці Київ Пласту НСОУ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Назва 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(включаючи вказання рівня проведення: станичний, уладовий, куреня чи гнізда):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Актуальність (опис ситуації чи проблеми)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Мета (головна місія заходу)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Завдання (кілька основних паралельних функцій, які виконає захід)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Організатор/ри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(назва/структурного утворення чи утворень):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Кандидат в коменданти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(пластовий ступінь, прізвище, ім’я, по батькові, домашня адреса, телефон, дата народження):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Провід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(посади, пластові ступені, імена та прізвища, курінна приналежність, досвід):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Цільова група (учасники, кількість)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Гості (плани на запрошення)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Місце, дата (дати) і час проведення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Програма (час, елементи, форми, відповідальні)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Очікувані результати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Як буде організована робота із ЗМІ, як інформація поширюватиметься в Пласті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Джерела та розміри фінансування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681"/>
        <w:gridCol w:w="1036"/>
        <w:gridCol w:w="893"/>
        <w:gridCol w:w="1043"/>
        <w:gridCol w:w="891"/>
        <w:tblGridChange w:id="0">
          <w:tblGrid>
            <w:gridCol w:w="540"/>
            <w:gridCol w:w="5681"/>
            <w:gridCol w:w="1036"/>
            <w:gridCol w:w="893"/>
            <w:gridCol w:w="1043"/>
            <w:gridCol w:w="891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Стаття витарт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Вкладка учасників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Інші кошти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Очікувані кошти від СПС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Всього: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Відомості про джерела “інших коштів” або ресурсів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Інша необхідна допомога від СПС (виряд, кадри тощо)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Дата зголошення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Підпис кандидата в коменданти/куратори проекту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Дата зголошення проекту референту третьої проби, підпис референта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vertAlign w:val="baseline"/>
          <w:rtl w:val="0"/>
        </w:rPr>
        <w:t xml:space="preserve">Рішення Станичної Пластової Старшини від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„___” ________________ 20__ р. Б.: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Дата подання звіту з проекту референту третьої проби, підпис референта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: _______________</w:t>
      </w:r>
      <w:r w:rsidDel="00000000" w:rsidR="00000000" w:rsidRPr="00000000">
        <w:rPr>
          <w:rtl w:val="0"/>
        </w:rPr>
      </w:r>
    </w:p>
    <w:sectPr>
      <w:pgSz w:h="16838" w:w="11906"/>
      <w:pgMar w:bottom="720" w:top="719" w:left="851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plast-kyiv@googlegroups.com" TargetMode="External"/><Relationship Id="rId6" Type="http://schemas.openxmlformats.org/officeDocument/2006/relationships/hyperlink" Target="mailto:plast-kyiv@googlegroups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